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43" w:rsidRPr="000A6BFE" w:rsidRDefault="00DF4543" w:rsidP="00DF4543">
      <w:pPr>
        <w:jc w:val="center"/>
        <w:rPr>
          <w:rFonts w:ascii="Arial" w:hAnsi="Arial" w:cs="Arial"/>
          <w:b/>
          <w:sz w:val="40"/>
          <w:szCs w:val="40"/>
        </w:rPr>
      </w:pPr>
      <w:r w:rsidRPr="000A6BFE">
        <w:rPr>
          <w:rFonts w:ascii="Arial" w:hAnsi="Arial" w:cs="Arial"/>
          <w:b/>
          <w:sz w:val="40"/>
          <w:szCs w:val="40"/>
        </w:rPr>
        <w:t>UNIVERSIDAD CENTRAL DEL ECUADOR</w:t>
      </w:r>
    </w:p>
    <w:p w:rsidR="00DF4543" w:rsidRPr="000A6BFE" w:rsidRDefault="00DF4543" w:rsidP="00DF4543">
      <w:pPr>
        <w:jc w:val="center"/>
        <w:rPr>
          <w:rFonts w:ascii="Arial" w:hAnsi="Arial" w:cs="Arial"/>
          <w:b/>
          <w:sz w:val="36"/>
          <w:szCs w:val="36"/>
        </w:rPr>
      </w:pPr>
    </w:p>
    <w:p w:rsidR="00DF4543" w:rsidRPr="000A6BFE" w:rsidRDefault="00DF4543" w:rsidP="00DF45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FACULTAD DE CIENCIAS PSICOLÓ</w:t>
      </w:r>
      <w:r w:rsidRPr="000A6BFE">
        <w:rPr>
          <w:rFonts w:ascii="Arial" w:hAnsi="Arial" w:cs="Arial"/>
          <w:b/>
          <w:sz w:val="36"/>
          <w:szCs w:val="36"/>
        </w:rPr>
        <w:t>GICAS</w:t>
      </w:r>
    </w:p>
    <w:p w:rsidR="00DF4543" w:rsidRPr="000A6BFE" w:rsidRDefault="00DF4543" w:rsidP="00DF45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INSTITUTO </w:t>
      </w:r>
      <w:r w:rsidRPr="000A6BFE">
        <w:rPr>
          <w:rFonts w:ascii="Arial" w:hAnsi="Arial" w:cs="Arial"/>
          <w:b/>
          <w:sz w:val="36"/>
          <w:szCs w:val="36"/>
        </w:rPr>
        <w:t>SUPERIOR DE POSTGRADO</w:t>
      </w:r>
    </w:p>
    <w:p w:rsidR="00DF4543" w:rsidRPr="000A6BFE" w:rsidRDefault="00DF4543" w:rsidP="00DF4543">
      <w:pPr>
        <w:rPr>
          <w:rFonts w:ascii="Arial" w:hAnsi="Arial" w:cs="Arial"/>
          <w:b/>
          <w:sz w:val="36"/>
          <w:szCs w:val="36"/>
        </w:rPr>
      </w:pPr>
      <w:r w:rsidRPr="000A6BFE">
        <w:rPr>
          <w:rFonts w:ascii="Arial" w:hAnsi="Arial" w:cs="Arial"/>
          <w:b/>
          <w:sz w:val="32"/>
          <w:szCs w:val="32"/>
        </w:rPr>
        <w:t>PROG</w:t>
      </w:r>
      <w:r>
        <w:rPr>
          <w:rFonts w:ascii="Arial" w:hAnsi="Arial" w:cs="Arial"/>
          <w:b/>
          <w:sz w:val="32"/>
          <w:szCs w:val="32"/>
        </w:rPr>
        <w:t>RAMA DE ESPECIALIDADES Y MAESTRÍ</w:t>
      </w:r>
      <w:r w:rsidRPr="000A6BFE">
        <w:rPr>
          <w:rFonts w:ascii="Arial" w:hAnsi="Arial" w:cs="Arial"/>
          <w:b/>
          <w:sz w:val="32"/>
          <w:szCs w:val="32"/>
        </w:rPr>
        <w:t>AS</w:t>
      </w:r>
    </w:p>
    <w:p w:rsidR="00DF4543" w:rsidRPr="000A6BFE" w:rsidRDefault="00DF4543" w:rsidP="00DF4543">
      <w:pPr>
        <w:rPr>
          <w:rFonts w:ascii="Arial" w:hAnsi="Arial" w:cs="Arial"/>
          <w:b/>
          <w:sz w:val="32"/>
          <w:szCs w:val="32"/>
        </w:rPr>
      </w:pPr>
    </w:p>
    <w:p w:rsidR="00DF4543" w:rsidRPr="000A6BFE" w:rsidRDefault="00DF4543" w:rsidP="00DF4543">
      <w:pPr>
        <w:rPr>
          <w:rFonts w:ascii="Arial" w:hAnsi="Arial" w:cs="Arial"/>
          <w:b/>
          <w:sz w:val="32"/>
          <w:szCs w:val="32"/>
        </w:rPr>
      </w:pPr>
    </w:p>
    <w:p w:rsidR="00DF4543" w:rsidRPr="000A6BFE" w:rsidRDefault="00DF4543" w:rsidP="00DF4543">
      <w:pPr>
        <w:rPr>
          <w:rFonts w:ascii="Arial" w:hAnsi="Arial" w:cs="Arial"/>
          <w:b/>
          <w:sz w:val="32"/>
          <w:szCs w:val="32"/>
        </w:rPr>
      </w:pPr>
    </w:p>
    <w:p w:rsidR="00DF4543" w:rsidRPr="000A6BFE" w:rsidRDefault="00DF4543" w:rsidP="00DF45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TÍ</w:t>
      </w:r>
      <w:r w:rsidRPr="000A6BFE">
        <w:rPr>
          <w:rFonts w:ascii="Arial" w:hAnsi="Arial" w:cs="Arial"/>
          <w:b/>
          <w:sz w:val="36"/>
          <w:szCs w:val="36"/>
        </w:rPr>
        <w:t>TULO:</w:t>
      </w:r>
    </w:p>
    <w:p w:rsidR="00DF4543" w:rsidRPr="000A6BFE" w:rsidRDefault="00DF4543" w:rsidP="00DF45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“APLICACIÓ</w:t>
      </w:r>
      <w:r w:rsidRPr="000A6BFE">
        <w:rPr>
          <w:rFonts w:ascii="Arial" w:hAnsi="Arial" w:cs="Arial"/>
          <w:b/>
          <w:sz w:val="28"/>
          <w:szCs w:val="28"/>
        </w:rPr>
        <w:t xml:space="preserve">N DE TERAPIA COGNITIVO CONDUCTUAL INDIVIDUAL, GRUPAL Y EMDR,  EN ADOLESCENTES DE 11 A 13 AÑOS CON ALTOS NIVELES DE ANSIEDAD DEL 8º AÑO DE EDUCACIÓN BÁSICA DE LA RED EDUCATIVA HELENA    CORTES BEDOYA, EN LA CIUDAD DE QUITO, </w:t>
      </w:r>
    </w:p>
    <w:p w:rsidR="00DF4543" w:rsidRPr="000A6BFE" w:rsidRDefault="00DF4543" w:rsidP="00DF45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AÑO LECTIVO</w:t>
      </w:r>
    </w:p>
    <w:p w:rsidR="00DF4543" w:rsidRPr="000A6BFE" w:rsidRDefault="00DF4543" w:rsidP="00DF4543">
      <w:pPr>
        <w:jc w:val="center"/>
        <w:rPr>
          <w:rFonts w:ascii="Arial" w:hAnsi="Arial" w:cs="Arial"/>
          <w:b/>
          <w:sz w:val="28"/>
          <w:szCs w:val="28"/>
        </w:rPr>
      </w:pPr>
      <w:r w:rsidRPr="000A6BFE">
        <w:rPr>
          <w:rFonts w:ascii="Arial" w:hAnsi="Arial" w:cs="Arial"/>
          <w:b/>
          <w:sz w:val="28"/>
          <w:szCs w:val="28"/>
        </w:rPr>
        <w:t xml:space="preserve"> 2006-2007 ”</w:t>
      </w:r>
    </w:p>
    <w:p w:rsidR="00DF4543" w:rsidRPr="000A6BFE" w:rsidRDefault="00DF4543" w:rsidP="00DF4543">
      <w:pPr>
        <w:jc w:val="center"/>
        <w:rPr>
          <w:rFonts w:ascii="Arial" w:hAnsi="Arial" w:cs="Arial"/>
          <w:b/>
          <w:sz w:val="32"/>
          <w:szCs w:val="32"/>
        </w:rPr>
      </w:pPr>
    </w:p>
    <w:p w:rsidR="00DF4543" w:rsidRPr="000A6BFE" w:rsidRDefault="00DF4543" w:rsidP="00DF4543">
      <w:pPr>
        <w:jc w:val="center"/>
        <w:rPr>
          <w:rFonts w:ascii="Arial" w:hAnsi="Arial" w:cs="Arial"/>
          <w:b/>
          <w:sz w:val="32"/>
          <w:szCs w:val="32"/>
        </w:rPr>
      </w:pPr>
    </w:p>
    <w:p w:rsidR="00DF4543" w:rsidRPr="000A6BFE" w:rsidRDefault="00DF4543" w:rsidP="00DF4543">
      <w:pPr>
        <w:jc w:val="center"/>
        <w:rPr>
          <w:rFonts w:ascii="Arial" w:hAnsi="Arial" w:cs="Arial"/>
          <w:b/>
          <w:sz w:val="32"/>
          <w:szCs w:val="32"/>
        </w:rPr>
      </w:pPr>
    </w:p>
    <w:p w:rsidR="00DF4543" w:rsidRPr="000A6BFE" w:rsidRDefault="00DF4543" w:rsidP="00DF45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TESIS PREVIA  A LA OBTENCIÓ</w:t>
      </w:r>
      <w:r w:rsidRPr="000A6BFE">
        <w:rPr>
          <w:rFonts w:ascii="Arial" w:hAnsi="Arial" w:cs="Arial"/>
          <w:b/>
          <w:sz w:val="32"/>
          <w:szCs w:val="32"/>
        </w:rPr>
        <w:t xml:space="preserve">N DEL GRADO DE MAGISTER EN </w:t>
      </w:r>
      <w:r>
        <w:rPr>
          <w:rFonts w:ascii="Arial" w:hAnsi="Arial" w:cs="Arial"/>
          <w:b/>
          <w:sz w:val="32"/>
          <w:szCs w:val="32"/>
        </w:rPr>
        <w:t>CIENCIAS PSICOLÓGICAS CON MENCIÓ</w:t>
      </w:r>
      <w:r w:rsidRPr="000A6BFE">
        <w:rPr>
          <w:rFonts w:ascii="Arial" w:hAnsi="Arial" w:cs="Arial"/>
          <w:b/>
          <w:sz w:val="32"/>
          <w:szCs w:val="32"/>
        </w:rPr>
        <w:t>N EN PSICOTERAPIA.</w:t>
      </w:r>
    </w:p>
    <w:p w:rsidR="00DF4543" w:rsidRPr="000A6BFE" w:rsidRDefault="00DF4543" w:rsidP="00DF4543">
      <w:pPr>
        <w:jc w:val="center"/>
        <w:rPr>
          <w:rFonts w:ascii="Arial" w:hAnsi="Arial" w:cs="Arial"/>
          <w:b/>
          <w:sz w:val="32"/>
          <w:szCs w:val="32"/>
        </w:rPr>
      </w:pPr>
    </w:p>
    <w:p w:rsidR="00DF4543" w:rsidRPr="000A6BFE" w:rsidRDefault="00DF4543" w:rsidP="00DF4543">
      <w:pPr>
        <w:jc w:val="center"/>
        <w:rPr>
          <w:rFonts w:ascii="Arial" w:hAnsi="Arial" w:cs="Arial"/>
          <w:b/>
          <w:sz w:val="32"/>
          <w:szCs w:val="32"/>
        </w:rPr>
      </w:pPr>
    </w:p>
    <w:p w:rsidR="00DF4543" w:rsidRPr="000A6BFE" w:rsidRDefault="00DF4543" w:rsidP="00DF4543">
      <w:pPr>
        <w:jc w:val="center"/>
        <w:rPr>
          <w:rFonts w:ascii="Arial" w:hAnsi="Arial" w:cs="Arial"/>
          <w:b/>
          <w:sz w:val="32"/>
          <w:szCs w:val="32"/>
        </w:rPr>
      </w:pPr>
      <w:r w:rsidRPr="000A6BFE">
        <w:rPr>
          <w:rFonts w:ascii="Arial" w:hAnsi="Arial" w:cs="Arial"/>
          <w:b/>
          <w:sz w:val="32"/>
          <w:szCs w:val="32"/>
        </w:rPr>
        <w:t>AUTORA</w:t>
      </w:r>
    </w:p>
    <w:p w:rsidR="00DF4543" w:rsidRPr="000A6BFE" w:rsidRDefault="00DF4543" w:rsidP="00DF45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DRA. REINA CLEOPATRA MESTANZA PÁ</w:t>
      </w:r>
      <w:r w:rsidRPr="000A6BFE">
        <w:rPr>
          <w:rFonts w:ascii="Arial" w:hAnsi="Arial" w:cs="Arial"/>
          <w:b/>
          <w:sz w:val="32"/>
          <w:szCs w:val="32"/>
        </w:rPr>
        <w:t>EZ</w:t>
      </w:r>
    </w:p>
    <w:p w:rsidR="00DF4543" w:rsidRPr="000A6BFE" w:rsidRDefault="00DF4543" w:rsidP="00DF4543">
      <w:pPr>
        <w:rPr>
          <w:rFonts w:ascii="Arial" w:hAnsi="Arial" w:cs="Arial"/>
          <w:b/>
          <w:sz w:val="32"/>
          <w:szCs w:val="32"/>
        </w:rPr>
      </w:pPr>
    </w:p>
    <w:p w:rsidR="00DF4543" w:rsidRPr="000A6BFE" w:rsidRDefault="00DF4543" w:rsidP="00DF4543">
      <w:pPr>
        <w:jc w:val="center"/>
        <w:rPr>
          <w:rFonts w:ascii="Arial" w:hAnsi="Arial" w:cs="Arial"/>
          <w:b/>
          <w:sz w:val="32"/>
          <w:szCs w:val="32"/>
        </w:rPr>
      </w:pPr>
      <w:r w:rsidRPr="000A6BFE">
        <w:rPr>
          <w:rFonts w:ascii="Arial" w:hAnsi="Arial" w:cs="Arial"/>
          <w:b/>
          <w:sz w:val="32"/>
          <w:szCs w:val="32"/>
        </w:rPr>
        <w:t>TUTOR</w:t>
      </w:r>
    </w:p>
    <w:p w:rsidR="00DF4543" w:rsidRPr="000A6BFE" w:rsidRDefault="00DF4543" w:rsidP="00DF45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DR. MARIO MÁ</w:t>
      </w:r>
      <w:r w:rsidRPr="000A6BFE">
        <w:rPr>
          <w:rFonts w:ascii="Arial" w:hAnsi="Arial" w:cs="Arial"/>
          <w:b/>
          <w:sz w:val="32"/>
          <w:szCs w:val="32"/>
        </w:rPr>
        <w:t>RQUEZ TAPIA MSC.</w:t>
      </w:r>
    </w:p>
    <w:p w:rsidR="00DF4543" w:rsidRPr="000A6BFE" w:rsidRDefault="00DF4543" w:rsidP="00DF4543">
      <w:pPr>
        <w:jc w:val="center"/>
        <w:rPr>
          <w:rFonts w:ascii="Arial" w:hAnsi="Arial" w:cs="Arial"/>
          <w:b/>
          <w:sz w:val="32"/>
          <w:szCs w:val="32"/>
        </w:rPr>
      </w:pPr>
    </w:p>
    <w:p w:rsidR="00DF4543" w:rsidRPr="000A6BFE" w:rsidRDefault="00DF4543" w:rsidP="00DF4543">
      <w:pPr>
        <w:jc w:val="center"/>
        <w:rPr>
          <w:rFonts w:ascii="Arial" w:hAnsi="Arial" w:cs="Arial"/>
          <w:b/>
          <w:sz w:val="32"/>
          <w:szCs w:val="32"/>
        </w:rPr>
      </w:pPr>
    </w:p>
    <w:p w:rsidR="00DF4543" w:rsidRPr="000A6BFE" w:rsidRDefault="00DF4543" w:rsidP="00DF4543">
      <w:pPr>
        <w:jc w:val="center"/>
        <w:rPr>
          <w:rFonts w:ascii="Arial" w:hAnsi="Arial" w:cs="Arial"/>
          <w:b/>
          <w:sz w:val="32"/>
          <w:szCs w:val="32"/>
        </w:rPr>
      </w:pPr>
      <w:r w:rsidRPr="000A6BFE">
        <w:rPr>
          <w:rFonts w:ascii="Arial" w:hAnsi="Arial" w:cs="Arial"/>
          <w:b/>
          <w:sz w:val="32"/>
          <w:szCs w:val="32"/>
        </w:rPr>
        <w:t>QUITO- ECUADOR</w:t>
      </w:r>
    </w:p>
    <w:p w:rsidR="00DF4543" w:rsidRPr="000A6BFE" w:rsidRDefault="00DF4543" w:rsidP="00DF4543">
      <w:pPr>
        <w:jc w:val="center"/>
        <w:rPr>
          <w:rFonts w:ascii="Arial" w:hAnsi="Arial" w:cs="Arial"/>
          <w:b/>
          <w:sz w:val="32"/>
          <w:szCs w:val="32"/>
        </w:rPr>
      </w:pPr>
      <w:r w:rsidRPr="000A6BFE">
        <w:rPr>
          <w:rFonts w:ascii="Arial" w:hAnsi="Arial" w:cs="Arial"/>
          <w:b/>
          <w:sz w:val="32"/>
          <w:szCs w:val="32"/>
        </w:rPr>
        <w:t>2007</w:t>
      </w:r>
    </w:p>
    <w:p w:rsidR="00DF4543" w:rsidRDefault="00DF4543" w:rsidP="00DF4543">
      <w:pPr>
        <w:rPr>
          <w:rFonts w:ascii="Arial" w:hAnsi="Arial" w:cs="Arial"/>
          <w:sz w:val="28"/>
          <w:szCs w:val="28"/>
        </w:rPr>
      </w:pPr>
    </w:p>
    <w:p w:rsidR="00DF4543" w:rsidRPr="000A6BFE" w:rsidRDefault="00DF4543" w:rsidP="00DF4543">
      <w:pPr>
        <w:rPr>
          <w:rFonts w:ascii="Arial" w:hAnsi="Arial" w:cs="Arial"/>
          <w:sz w:val="28"/>
          <w:szCs w:val="28"/>
        </w:rPr>
      </w:pPr>
    </w:p>
    <w:p w:rsidR="00DF4543" w:rsidRPr="00DF4543" w:rsidRDefault="00DF4543" w:rsidP="00DF4543">
      <w:pPr>
        <w:rPr>
          <w:rFonts w:ascii="Arial" w:hAnsi="Arial" w:cs="Arial"/>
          <w:b/>
          <w:i/>
          <w:sz w:val="28"/>
          <w:szCs w:val="28"/>
        </w:rPr>
      </w:pPr>
      <w:r w:rsidRPr="0080108D">
        <w:rPr>
          <w:rFonts w:ascii="Arial" w:hAnsi="Arial" w:cs="Arial"/>
          <w:b/>
          <w:i/>
          <w:sz w:val="28"/>
          <w:szCs w:val="28"/>
        </w:rPr>
        <w:t xml:space="preserve">                                      RESUMEN</w:t>
      </w:r>
    </w:p>
    <w:p w:rsidR="00DF4543" w:rsidRPr="000A6BFE" w:rsidRDefault="00DF4543" w:rsidP="00DF4543">
      <w:pPr>
        <w:spacing w:line="360" w:lineRule="auto"/>
        <w:ind w:firstLine="708"/>
        <w:jc w:val="both"/>
        <w:rPr>
          <w:rFonts w:ascii="Arial" w:hAnsi="Arial" w:cs="Arial"/>
        </w:rPr>
      </w:pPr>
      <w:r w:rsidRPr="000A6BFE">
        <w:rPr>
          <w:rFonts w:ascii="Arial" w:hAnsi="Arial" w:cs="Arial"/>
        </w:rPr>
        <w:t xml:space="preserve">El presente trabajo de investigación tuvo como objetivo general, verificar si la Terapia Cognitivo-Conductual individual, grupal y EMDR disminuyen la ansiedad en adolescentes de 11 a 13 años del 8º año de Educación Básica de la Red Educativa Helena Cortes Bedoya, Sector Carapungo de la ciudad </w:t>
      </w:r>
      <w:r>
        <w:rPr>
          <w:rFonts w:ascii="Arial" w:hAnsi="Arial" w:cs="Arial"/>
        </w:rPr>
        <w:t xml:space="preserve">de Quito, en el año lectivo </w:t>
      </w:r>
      <w:r w:rsidRPr="000A6BFE">
        <w:rPr>
          <w:rFonts w:ascii="Arial" w:hAnsi="Arial" w:cs="Arial"/>
        </w:rPr>
        <w:t>2006-2007.</w:t>
      </w:r>
    </w:p>
    <w:p w:rsidR="00DF4543" w:rsidRPr="000A6BFE" w:rsidRDefault="00DF4543" w:rsidP="00DF4543">
      <w:pPr>
        <w:spacing w:line="360" w:lineRule="auto"/>
        <w:ind w:firstLine="708"/>
        <w:jc w:val="both"/>
        <w:rPr>
          <w:rFonts w:ascii="Arial" w:hAnsi="Arial" w:cs="Arial"/>
        </w:rPr>
      </w:pPr>
      <w:r w:rsidRPr="000A6BFE">
        <w:rPr>
          <w:rFonts w:ascii="Arial" w:hAnsi="Arial" w:cs="Arial"/>
        </w:rPr>
        <w:t>Se tomó como referencia que la Terapia Cognitivo-Conductual</w:t>
      </w:r>
      <w:r>
        <w:rPr>
          <w:rFonts w:ascii="Arial" w:hAnsi="Arial" w:cs="Arial"/>
        </w:rPr>
        <w:t xml:space="preserve"> , es el conjunto de té</w:t>
      </w:r>
      <w:r w:rsidRPr="000A6BFE">
        <w:rPr>
          <w:rFonts w:ascii="Arial" w:hAnsi="Arial" w:cs="Arial"/>
        </w:rPr>
        <w:t xml:space="preserve">cnicas terapéuticas que han resultado del empleo sistemático del método experimental en la Psicología y demás disciplinas afines, empleados con el propósito de modificar pensamientos y conductas desadaptativas . </w:t>
      </w:r>
    </w:p>
    <w:p w:rsidR="00DF4543" w:rsidRPr="000A6BFE" w:rsidRDefault="00DF4543" w:rsidP="00DF4543">
      <w:pPr>
        <w:spacing w:line="360" w:lineRule="auto"/>
        <w:ind w:firstLine="708"/>
        <w:jc w:val="both"/>
        <w:rPr>
          <w:rFonts w:ascii="Arial" w:hAnsi="Arial" w:cs="Arial"/>
        </w:rPr>
      </w:pPr>
      <w:r w:rsidRPr="000A6BFE">
        <w:rPr>
          <w:rFonts w:ascii="Arial" w:hAnsi="Arial" w:cs="Arial"/>
        </w:rPr>
        <w:t>En tanto que EMDR consiste en la Desensibilización  y Reprocesamiento por medio del Movimiento Ocular u otras estimulaciones bi-hemisféricas especialmente para</w:t>
      </w:r>
      <w:r>
        <w:rPr>
          <w:rFonts w:ascii="Arial" w:hAnsi="Arial" w:cs="Arial"/>
        </w:rPr>
        <w:t xml:space="preserve"> trabajar sobre</w:t>
      </w:r>
      <w:r w:rsidRPr="000A6BFE">
        <w:rPr>
          <w:rFonts w:ascii="Arial" w:hAnsi="Arial" w:cs="Arial"/>
        </w:rPr>
        <w:t xml:space="preserve"> recuerdos traumáticos.</w:t>
      </w:r>
    </w:p>
    <w:p w:rsidR="00DF4543" w:rsidRPr="000A6BFE" w:rsidRDefault="00DF4543" w:rsidP="00DF4543">
      <w:pPr>
        <w:spacing w:line="360" w:lineRule="auto"/>
        <w:ind w:firstLine="708"/>
        <w:jc w:val="both"/>
        <w:rPr>
          <w:rFonts w:ascii="Arial" w:hAnsi="Arial" w:cs="Arial"/>
        </w:rPr>
      </w:pPr>
      <w:r w:rsidRPr="000A6BFE">
        <w:rPr>
          <w:rFonts w:ascii="Arial" w:hAnsi="Arial" w:cs="Arial"/>
        </w:rPr>
        <w:t>La investigación a realizarse fue de tipo explicativo con diseño cuasi- experimental con un grupo de sujetos estimado del 30 al 50 % del total de la población de adolescentes evaluados con el test ISRA-J.</w:t>
      </w:r>
    </w:p>
    <w:p w:rsidR="00DF4543" w:rsidRPr="000A6BFE" w:rsidRDefault="00DF4543" w:rsidP="00DF4543">
      <w:pPr>
        <w:spacing w:line="360" w:lineRule="auto"/>
        <w:ind w:firstLine="708"/>
        <w:jc w:val="both"/>
        <w:rPr>
          <w:rFonts w:ascii="Arial" w:hAnsi="Arial" w:cs="Arial"/>
        </w:rPr>
      </w:pPr>
      <w:r w:rsidRPr="000A6BFE">
        <w:rPr>
          <w:rFonts w:ascii="Arial" w:hAnsi="Arial" w:cs="Arial"/>
        </w:rPr>
        <w:t>Con ISRAJ (Inventario de Situaciones y Respuestas de Ansiedad – Jóvenes ) se evaluó a 70 estudiantes de 8º Año de Educación Básica obteniendo 14 con alto nivel de ansiedad</w:t>
      </w:r>
      <w:r>
        <w:rPr>
          <w:rFonts w:ascii="Arial" w:hAnsi="Arial" w:cs="Arial"/>
        </w:rPr>
        <w:t>,</w:t>
      </w:r>
      <w:r w:rsidRPr="000A6BFE">
        <w:rPr>
          <w:rFonts w:ascii="Arial" w:hAnsi="Arial" w:cs="Arial"/>
        </w:rPr>
        <w:t xml:space="preserve"> a los cuales se les invitó a participar en el taller “ Jóvenes en Aprendizaje” durante 12 sesiones.</w:t>
      </w:r>
    </w:p>
    <w:p w:rsidR="00DF4543" w:rsidRPr="000A6BFE" w:rsidRDefault="00DF4543" w:rsidP="00DF4543">
      <w:pPr>
        <w:spacing w:line="360" w:lineRule="auto"/>
        <w:ind w:firstLine="708"/>
        <w:jc w:val="both"/>
        <w:rPr>
          <w:rFonts w:ascii="Arial" w:hAnsi="Arial" w:cs="Arial"/>
        </w:rPr>
      </w:pPr>
      <w:r w:rsidRPr="000A6BFE">
        <w:rPr>
          <w:rFonts w:ascii="Arial" w:hAnsi="Arial" w:cs="Arial"/>
        </w:rPr>
        <w:t>Al grupo se realizó la evaluación pre y post tratamiento, para verificar si la Terapia Cognitivo Conductual individual y en grupo + EMDR,  son efectivos para bajar niveles de ansiedad y considerando el género saber  que grupo  fue  beneficiado en mayor medida.</w:t>
      </w:r>
    </w:p>
    <w:p w:rsidR="00DF4543" w:rsidRPr="000A6BFE" w:rsidRDefault="00DF4543" w:rsidP="00DF4543">
      <w:pPr>
        <w:spacing w:line="360" w:lineRule="auto"/>
        <w:ind w:firstLine="708"/>
        <w:jc w:val="both"/>
        <w:rPr>
          <w:rFonts w:ascii="Arial" w:hAnsi="Arial" w:cs="Arial"/>
        </w:rPr>
      </w:pPr>
      <w:r w:rsidRPr="000A6BFE">
        <w:rPr>
          <w:rFonts w:ascii="Arial" w:hAnsi="Arial" w:cs="Arial"/>
        </w:rPr>
        <w:t xml:space="preserve">Verificada su efectividad, el programa anteriormente señalado, se aplicará para bajar niveles de ansiedad a todos los adolescentes  que luego de ser evaluados con el test ISRAJ obtenga un puntaje directo de 51 a 75, con indicación de tratamiento necesario y de 76 a 100 con </w:t>
      </w:r>
      <w:r>
        <w:rPr>
          <w:rFonts w:ascii="Arial" w:hAnsi="Arial" w:cs="Arial"/>
        </w:rPr>
        <w:t xml:space="preserve">necesidad de </w:t>
      </w:r>
      <w:r w:rsidRPr="000A6BFE">
        <w:rPr>
          <w:rFonts w:ascii="Arial" w:hAnsi="Arial" w:cs="Arial"/>
        </w:rPr>
        <w:t>terapia urgente.</w:t>
      </w:r>
    </w:p>
    <w:p w:rsidR="004F33CE" w:rsidRDefault="00DF4543" w:rsidP="004F33CE">
      <w:pPr>
        <w:spacing w:line="360" w:lineRule="auto"/>
        <w:ind w:firstLine="708"/>
        <w:rPr>
          <w:rFonts w:ascii="Arial" w:hAnsi="Arial" w:cs="Arial"/>
        </w:rPr>
      </w:pPr>
      <w:r w:rsidRPr="000A6BFE">
        <w:rPr>
          <w:rFonts w:ascii="Arial" w:hAnsi="Arial" w:cs="Arial"/>
        </w:rPr>
        <w:t>Palabras clave:  TERAPIA COGNITIVO CONDUCTUAL, EMDR, ANSIEDAD, ADOLESCENTES, RED EDUCATIVA HELENA CORTES BEDOYA, QUITO, 2006-2007.</w:t>
      </w:r>
      <w:r>
        <w:rPr>
          <w:rFonts w:ascii="Arial" w:hAnsi="Arial" w:cs="Arial"/>
        </w:rPr>
        <w:t xml:space="preserve"> </w:t>
      </w:r>
    </w:p>
    <w:p w:rsidR="004F33CE" w:rsidRDefault="004F33CE" w:rsidP="004F33CE">
      <w:pPr>
        <w:spacing w:line="360" w:lineRule="auto"/>
        <w:ind w:firstLine="708"/>
        <w:rPr>
          <w:rFonts w:ascii="Arial" w:hAnsi="Arial" w:cs="Arial"/>
        </w:rPr>
      </w:pPr>
    </w:p>
    <w:p w:rsidR="00ED0BF5" w:rsidRDefault="004F33CE" w:rsidP="004F33CE">
      <w:pPr>
        <w:spacing w:line="360" w:lineRule="auto"/>
        <w:ind w:firstLine="708"/>
      </w:pPr>
      <w:r>
        <w:rPr>
          <w:rFonts w:ascii="Arial" w:hAnsi="Arial" w:cs="Arial"/>
        </w:rPr>
        <w:t>www.emdrecuador.org</w:t>
      </w:r>
    </w:p>
    <w:sectPr w:rsidR="00ED0BF5" w:rsidSect="00ED0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compat/>
  <w:rsids>
    <w:rsidRoot w:val="00DF4543"/>
    <w:rsid w:val="004F33CE"/>
    <w:rsid w:val="00C35D03"/>
    <w:rsid w:val="00D82CFE"/>
    <w:rsid w:val="00DF4543"/>
    <w:rsid w:val="00ED0BF5"/>
  </w:rsids>
  <m:mathPr>
    <m:mathFont m:val="Arial Narrow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2216</Characters>
  <Application>Microsoft Macintosh Word</Application>
  <DocSecurity>0</DocSecurity>
  <Lines>18</Lines>
  <Paragraphs>4</Paragraphs>
  <ScaleCrop>false</ScaleCrop>
  <Company>Windows uE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Santiago Jacome</cp:lastModifiedBy>
  <cp:revision>2</cp:revision>
  <dcterms:created xsi:type="dcterms:W3CDTF">2012-03-10T11:21:00Z</dcterms:created>
  <dcterms:modified xsi:type="dcterms:W3CDTF">2012-03-10T11:21:00Z</dcterms:modified>
</cp:coreProperties>
</file>